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3401C" w14:textId="77777777" w:rsidR="000A34C7" w:rsidRDefault="009059BB" w:rsidP="000A34C7">
      <w:pPr>
        <w:spacing w:after="0" w:line="240" w:lineRule="auto"/>
        <w:jc w:val="center"/>
        <w:rPr>
          <w:b/>
          <w:sz w:val="26"/>
          <w:szCs w:val="26"/>
        </w:rPr>
      </w:pPr>
      <w:r w:rsidRPr="000A34C7">
        <w:rPr>
          <w:b/>
          <w:sz w:val="26"/>
          <w:szCs w:val="26"/>
        </w:rPr>
        <w:t>Alternative</w:t>
      </w:r>
      <w:r w:rsidR="000A34C7">
        <w:rPr>
          <w:b/>
          <w:sz w:val="26"/>
          <w:szCs w:val="26"/>
        </w:rPr>
        <w:t>s</w:t>
      </w:r>
      <w:r w:rsidRPr="000A34C7">
        <w:rPr>
          <w:b/>
          <w:sz w:val="26"/>
          <w:szCs w:val="26"/>
        </w:rPr>
        <w:t xml:space="preserve"> to Detention </w:t>
      </w:r>
      <w:r w:rsidR="000A34C7">
        <w:rPr>
          <w:b/>
          <w:sz w:val="26"/>
          <w:szCs w:val="26"/>
        </w:rPr>
        <w:t>Planning Committee</w:t>
      </w:r>
    </w:p>
    <w:p w14:paraId="334916AA" w14:textId="2B6070C7" w:rsidR="009E1856" w:rsidRDefault="009059BB" w:rsidP="000A34C7">
      <w:pPr>
        <w:spacing w:after="0" w:line="240" w:lineRule="auto"/>
        <w:jc w:val="center"/>
        <w:rPr>
          <w:b/>
          <w:sz w:val="26"/>
          <w:szCs w:val="26"/>
        </w:rPr>
      </w:pPr>
      <w:r w:rsidRPr="000A34C7">
        <w:rPr>
          <w:b/>
          <w:sz w:val="26"/>
          <w:szCs w:val="26"/>
        </w:rPr>
        <w:t>December Update</w:t>
      </w:r>
    </w:p>
    <w:p w14:paraId="5A0B23E0" w14:textId="77777777" w:rsidR="000A34C7" w:rsidRPr="000A34C7" w:rsidRDefault="000A34C7" w:rsidP="009059BB">
      <w:pPr>
        <w:jc w:val="center"/>
        <w:rPr>
          <w:b/>
          <w:sz w:val="26"/>
          <w:szCs w:val="26"/>
        </w:rPr>
      </w:pPr>
    </w:p>
    <w:p w14:paraId="4088A7F5" w14:textId="40D7CCAB" w:rsidR="009059BB" w:rsidRDefault="00001466" w:rsidP="006042E1">
      <w:pPr>
        <w:spacing w:line="360" w:lineRule="auto"/>
      </w:pPr>
      <w:r>
        <w:t>The alternatives to detention working group re-convened from sub groups to provide updates on progress. The three working groups focused on potential changes to the tool, the process for the development of the tool, and the identification of</w:t>
      </w:r>
      <w:r w:rsidR="00D14864">
        <w:t xml:space="preserve"> alternative to detention services. The updates included sharing key takeaways from discussions with Iowa and Lucas County Ohio on their tool and processes respectively to help inform the discussions. Given the challenges faced by law enforcement in accurately filling out the detention screening tool, it has been identified that there needs to be a change in process, either through the establishment of regional assessment centers or other strategies in order to ensure access to trained staff who have access to accurate data for filling out the tool. Recognizing the challenge of setting up such a process</w:t>
      </w:r>
      <w:r w:rsidR="00B74A75">
        <w:t>,</w:t>
      </w:r>
      <w:r w:rsidR="00D14864">
        <w:t xml:space="preserve"> the process sub group will work on developing both short and long term </w:t>
      </w:r>
      <w:r w:rsidR="00B74A75">
        <w:t>recommendations on how to complete the form accurately across the state. Furthermore, the group will continue to work to identify measures necessary to ensure access remai</w:t>
      </w:r>
      <w:r w:rsidR="000A34C7">
        <w:t>ns to attendant care services as a non-secure alternative to detention</w:t>
      </w:r>
      <w:bookmarkStart w:id="0" w:name="_GoBack"/>
      <w:bookmarkEnd w:id="0"/>
      <w:r w:rsidR="00B74A75">
        <w:t>.</w:t>
      </w:r>
    </w:p>
    <w:sectPr w:rsidR="00905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9BB"/>
    <w:rsid w:val="00001466"/>
    <w:rsid w:val="000A34C7"/>
    <w:rsid w:val="006042E1"/>
    <w:rsid w:val="009059BB"/>
    <w:rsid w:val="009E1856"/>
    <w:rsid w:val="00B74A75"/>
    <w:rsid w:val="00C007EA"/>
    <w:rsid w:val="00D14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E38AB"/>
  <w15:chartTrackingRefBased/>
  <w15:docId w15:val="{160F856F-3DA0-462E-9136-E8F7DEA9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Agus-Kleinman</dc:creator>
  <cp:keywords/>
  <dc:description/>
  <cp:lastModifiedBy>Lisa Jahner</cp:lastModifiedBy>
  <cp:revision>2</cp:revision>
  <dcterms:created xsi:type="dcterms:W3CDTF">2021-12-08T13:50:00Z</dcterms:created>
  <dcterms:modified xsi:type="dcterms:W3CDTF">2021-12-08T13:50:00Z</dcterms:modified>
</cp:coreProperties>
</file>